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bCs/>
          <w:sz w:val="32"/>
          <w:szCs w:val="32"/>
        </w:rPr>
        <w:t>トランスポート層の状態改造パターン</w:t>
      </w:r>
      <w:r>
        <w:rPr>
          <w:b/>
          <w:bCs/>
          <w:sz w:val="32"/>
          <w:szCs w:val="32"/>
        </w:rPr>
        <w:t>2</w:t>
      </w:r>
      <w:r>
        <w:rPr>
          <w:b/>
          <w:bCs/>
          <w:sz w:val="32"/>
          <w:szCs w:val="32"/>
        </w:rPr>
        <w:t>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0"/>
        <w:szCs w:val="24"/>
        <w:lang w:val="en-US" w:eastAsia="ja-JP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ＭＳ 明朝" w:cs="Arial"/>
      <w:color w:val="00000A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LibreOffice/6.0.2.1$Windows_X86_64 LibreOffice_project/f7f06a8f319e4b62f9bc5095aa112a65d2f3ac89</Application>
  <Pages>1</Pages>
  <Words>22</Words>
  <Characters>22</Characters>
  <CharactersWithSpaces>22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2018-05-31T03:09:33Z</dcterms:modified>
  <cp:revision>16</cp:revision>
  <dc:subject/>
  <dc:title/>
</cp:coreProperties>
</file>